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43" w:rsidRPr="005762A5" w:rsidRDefault="005762A5" w:rsidP="00D00743">
      <w:pPr>
        <w:keepNext/>
        <w:keepLines/>
        <w:spacing w:after="0"/>
        <w:jc w:val="center"/>
        <w:outlineLvl w:val="0"/>
        <w:rPr>
          <w:rFonts w:ascii="Times New Roman" w:eastAsia="Times New Roman" w:hAnsi="Times New Roman" w:cs="Times New Roman"/>
          <w:bCs/>
          <w:caps/>
          <w:sz w:val="28"/>
          <w:szCs w:val="28"/>
          <w:lang w:val="en-US" w:eastAsia="ru-RU"/>
        </w:rPr>
      </w:pPr>
      <w:r>
        <w:rPr>
          <w:rFonts w:ascii="Times New Roman" w:eastAsia="Times New Roman" w:hAnsi="Times New Roman" w:cs="Times New Roman"/>
          <w:bCs/>
          <w:caps/>
          <w:sz w:val="28"/>
          <w:szCs w:val="28"/>
          <w:lang w:val="en-US" w:eastAsia="ru-RU"/>
        </w:rPr>
        <w:t>al-Farabi kazakh national university</w:t>
      </w: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5762A5" w:rsidP="00D00743">
      <w:pPr>
        <w:keepNext/>
        <w:keepLines/>
        <w:spacing w:after="0"/>
        <w:jc w:val="center"/>
        <w:outlineLvl w:val="0"/>
        <w:rPr>
          <w:rFonts w:ascii="Times New Roman" w:eastAsia="Times New Roman" w:hAnsi="Times New Roman" w:cs="Times New Roman"/>
          <w:bCs/>
          <w:caps/>
          <w:sz w:val="28"/>
          <w:szCs w:val="28"/>
          <w:lang w:val="en-US" w:eastAsia="ru-RU"/>
        </w:rPr>
      </w:pPr>
      <w:r>
        <w:rPr>
          <w:rFonts w:ascii="Times New Roman" w:eastAsia="Times New Roman" w:hAnsi="Times New Roman" w:cs="Times New Roman"/>
          <w:bCs/>
          <w:caps/>
          <w:sz w:val="28"/>
          <w:szCs w:val="28"/>
          <w:lang w:val="en-US" w:eastAsia="ru-RU"/>
        </w:rPr>
        <w:t>faculty of philosiphy and political science</w:t>
      </w:r>
      <w:r w:rsidR="00D00743" w:rsidRPr="005762A5">
        <w:rPr>
          <w:rFonts w:ascii="Times New Roman" w:eastAsia="Times New Roman" w:hAnsi="Times New Roman" w:cs="Times New Roman"/>
          <w:bCs/>
          <w:caps/>
          <w:sz w:val="28"/>
          <w:szCs w:val="28"/>
          <w:lang w:val="en-US" w:eastAsia="ru-RU"/>
        </w:rPr>
        <w:br/>
      </w:r>
    </w:p>
    <w:p w:rsidR="00D00743" w:rsidRPr="005762A5" w:rsidRDefault="005762A5" w:rsidP="00D00743">
      <w:pPr>
        <w:keepNext/>
        <w:keepLines/>
        <w:spacing w:after="0"/>
        <w:jc w:val="center"/>
        <w:outlineLvl w:val="0"/>
        <w:rPr>
          <w:rFonts w:ascii="Times New Roman" w:eastAsia="Times New Roman" w:hAnsi="Times New Roman" w:cs="Times New Roman"/>
          <w:bCs/>
          <w:caps/>
          <w:sz w:val="28"/>
          <w:szCs w:val="28"/>
          <w:lang w:val="en-US" w:eastAsia="ru-RU"/>
        </w:rPr>
      </w:pPr>
      <w:r>
        <w:rPr>
          <w:rFonts w:ascii="Times New Roman" w:eastAsia="Times New Roman" w:hAnsi="Times New Roman" w:cs="Times New Roman"/>
          <w:bCs/>
          <w:caps/>
          <w:sz w:val="28"/>
          <w:szCs w:val="28"/>
          <w:lang w:val="en-US" w:eastAsia="ru-RU"/>
        </w:rPr>
        <w:t>department of pedagogy and educational management</w:t>
      </w:r>
      <w:r w:rsidR="00D00743" w:rsidRPr="005762A5">
        <w:rPr>
          <w:rFonts w:ascii="Times New Roman" w:eastAsia="Times New Roman" w:hAnsi="Times New Roman" w:cs="Times New Roman"/>
          <w:bCs/>
          <w:caps/>
          <w:sz w:val="28"/>
          <w:szCs w:val="28"/>
          <w:lang w:val="en-US" w:eastAsia="ru-RU"/>
        </w:rPr>
        <w:br/>
      </w: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D00743" w:rsidP="00D00743">
      <w:pPr>
        <w:spacing w:after="0"/>
        <w:rPr>
          <w:rFonts w:ascii="Times New Roman" w:eastAsia="Times New Roman" w:hAnsi="Times New Roman" w:cs="Times New Roman"/>
          <w:sz w:val="24"/>
          <w:szCs w:val="24"/>
          <w:lang w:val="en-US" w:eastAsia="ru-RU"/>
        </w:rPr>
      </w:pPr>
    </w:p>
    <w:p w:rsidR="00D00743" w:rsidRPr="005762A5" w:rsidRDefault="00D00743" w:rsidP="00D00743">
      <w:pPr>
        <w:spacing w:after="0"/>
        <w:rPr>
          <w:rFonts w:ascii="Times New Roman" w:eastAsia="Times New Roman" w:hAnsi="Times New Roman" w:cs="Times New Roman"/>
          <w:sz w:val="24"/>
          <w:szCs w:val="24"/>
          <w:lang w:val="en-US" w:eastAsia="ru-RU"/>
        </w:rPr>
      </w:pPr>
    </w:p>
    <w:p w:rsidR="00D00743" w:rsidRPr="005762A5" w:rsidRDefault="00D00743" w:rsidP="00D00743">
      <w:pPr>
        <w:spacing w:after="0"/>
        <w:rPr>
          <w:rFonts w:ascii="Times New Roman" w:eastAsia="Times New Roman" w:hAnsi="Times New Roman" w:cs="Times New Roman"/>
          <w:sz w:val="24"/>
          <w:szCs w:val="24"/>
          <w:lang w:val="en-US" w:eastAsia="ru-RU"/>
        </w:rPr>
      </w:pPr>
    </w:p>
    <w:p w:rsidR="00D00743" w:rsidRPr="005762A5" w:rsidRDefault="00D00743" w:rsidP="00D00743">
      <w:pPr>
        <w:spacing w:after="0"/>
        <w:rPr>
          <w:rFonts w:ascii="Times New Roman" w:eastAsia="Times New Roman" w:hAnsi="Times New Roman" w:cs="Times New Roman"/>
          <w:sz w:val="24"/>
          <w:szCs w:val="24"/>
          <w:lang w:val="en-US" w:eastAsia="ru-RU"/>
        </w:rPr>
      </w:pP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en-US" w:eastAsia="ru-RU"/>
        </w:rPr>
      </w:pPr>
      <w:r w:rsidRPr="005762A5">
        <w:rPr>
          <w:rFonts w:ascii="Cambria" w:eastAsia="Times New Roman" w:hAnsi="Cambria" w:cs="Times New Roman"/>
          <w:b/>
          <w:caps/>
          <w:color w:val="365F91" w:themeColor="accent1" w:themeShade="BF"/>
          <w:sz w:val="28"/>
          <w:szCs w:val="28"/>
          <w:lang w:val="en-US" w:eastAsia="ru-RU"/>
        </w:rPr>
        <w:br/>
      </w:r>
      <w:r w:rsidR="005762A5">
        <w:rPr>
          <w:rFonts w:ascii="Times New Roman" w:eastAsia="Times New Roman" w:hAnsi="Times New Roman" w:cs="Times New Roman"/>
          <w:b/>
          <w:bCs/>
          <w:caps/>
          <w:sz w:val="28"/>
          <w:szCs w:val="28"/>
          <w:lang w:val="en-US" w:eastAsia="ru-RU"/>
        </w:rPr>
        <w:t>program</w:t>
      </w:r>
    </w:p>
    <w:p w:rsidR="00D00743" w:rsidRPr="0020492B" w:rsidRDefault="00D00743" w:rsidP="0020492B">
      <w:pPr>
        <w:keepNext/>
        <w:keepLines/>
        <w:spacing w:after="0"/>
        <w:jc w:val="center"/>
        <w:outlineLvl w:val="0"/>
        <w:rPr>
          <w:rFonts w:ascii="Times New Roman" w:eastAsia="Times New Roman" w:hAnsi="Times New Roman" w:cs="Times New Roman"/>
          <w:b/>
          <w:bCs/>
          <w:caps/>
          <w:sz w:val="28"/>
          <w:szCs w:val="28"/>
          <w:lang w:eastAsia="ru-RU"/>
        </w:rPr>
      </w:pPr>
      <w:r w:rsidRPr="0020492B">
        <w:rPr>
          <w:rFonts w:ascii="Times New Roman" w:eastAsia="Times New Roman" w:hAnsi="Times New Roman" w:cs="Times New Roman"/>
          <w:b/>
          <w:bCs/>
          <w:caps/>
          <w:sz w:val="28"/>
          <w:szCs w:val="28"/>
          <w:lang w:eastAsia="ru-RU"/>
        </w:rPr>
        <w:t>MIDTERM EXAMINATION</w:t>
      </w:r>
    </w:p>
    <w:p w:rsidR="00D00743" w:rsidRPr="005762A5" w:rsidRDefault="005762A5" w:rsidP="00D00743">
      <w:pPr>
        <w:keepNext/>
        <w:keepLines/>
        <w:spacing w:after="0"/>
        <w:jc w:val="center"/>
        <w:outlineLvl w:val="0"/>
        <w:rPr>
          <w:rFonts w:ascii="Times New Roman" w:eastAsia="Times New Roman" w:hAnsi="Times New Roman" w:cs="Times New Roman"/>
          <w:b/>
          <w:bCs/>
          <w:caps/>
          <w:sz w:val="32"/>
          <w:szCs w:val="28"/>
          <w:lang w:val="en-US" w:eastAsia="ru-RU"/>
        </w:rPr>
      </w:pPr>
      <w:r>
        <w:rPr>
          <w:rFonts w:ascii="Times New Roman" w:eastAsia="Times New Roman" w:hAnsi="Times New Roman" w:cs="Times New Roman"/>
          <w:b/>
          <w:bCs/>
          <w:caps/>
          <w:sz w:val="28"/>
          <w:szCs w:val="28"/>
          <w:lang w:val="en-US" w:eastAsia="ru-RU"/>
        </w:rPr>
        <w:t xml:space="preserve">discipline </w:t>
      </w: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5762A5" w:rsidP="00D00743">
      <w:pPr>
        <w:keepNext/>
        <w:keepLines/>
        <w:spacing w:after="0"/>
        <w:jc w:val="center"/>
        <w:outlineLvl w:val="0"/>
        <w:rPr>
          <w:rFonts w:ascii="Times New Roman" w:eastAsia="Times New Roman" w:hAnsi="Times New Roman" w:cs="Times New Roman"/>
          <w:b/>
          <w:bCs/>
          <w:caps/>
          <w:sz w:val="40"/>
          <w:szCs w:val="28"/>
          <w:lang w:val="en-US" w:eastAsia="ru-RU"/>
        </w:rPr>
      </w:pPr>
      <w:r>
        <w:rPr>
          <w:rFonts w:ascii="Times New Roman" w:eastAsia="Times New Roman" w:hAnsi="Times New Roman" w:cs="Times New Roman"/>
          <w:b/>
          <w:bCs/>
          <w:caps/>
          <w:sz w:val="40"/>
          <w:szCs w:val="28"/>
          <w:lang w:val="en-US" w:eastAsia="ru-RU"/>
        </w:rPr>
        <w:t>theory and methods of educational work</w:t>
      </w:r>
    </w:p>
    <w:p w:rsidR="00D00743" w:rsidRPr="005762A5" w:rsidRDefault="00D00743" w:rsidP="00D00743">
      <w:pPr>
        <w:keepNext/>
        <w:keepLines/>
        <w:spacing w:after="0"/>
        <w:jc w:val="center"/>
        <w:outlineLvl w:val="0"/>
        <w:rPr>
          <w:rFonts w:ascii="Times New Roman" w:eastAsia="Times New Roman" w:hAnsi="Times New Roman" w:cs="Times New Roman"/>
          <w:bCs/>
          <w:caps/>
          <w:sz w:val="28"/>
          <w:szCs w:val="28"/>
          <w:lang w:val="en-US" w:eastAsia="ru-RU"/>
        </w:rPr>
      </w:pPr>
    </w:p>
    <w:p w:rsidR="00D00743" w:rsidRPr="005762A5" w:rsidRDefault="005762A5" w:rsidP="00D00743">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credits</w:t>
      </w: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20492B" w:rsidRPr="00886FA3" w:rsidRDefault="0020492B" w:rsidP="00D00743">
      <w:pPr>
        <w:spacing w:after="0"/>
        <w:jc w:val="center"/>
        <w:rPr>
          <w:rFonts w:ascii="Times New Roman" w:eastAsia="Times New Roman" w:hAnsi="Times New Roman" w:cs="Times New Roman"/>
          <w:sz w:val="28"/>
          <w:szCs w:val="28"/>
          <w:lang w:val="en-US" w:eastAsia="ru-RU"/>
        </w:rPr>
      </w:pPr>
    </w:p>
    <w:p w:rsidR="0020492B" w:rsidRPr="00886FA3" w:rsidRDefault="0020492B"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D00743" w:rsidP="00D00743">
      <w:pPr>
        <w:spacing w:after="0"/>
        <w:jc w:val="center"/>
        <w:rPr>
          <w:rFonts w:ascii="Times New Roman" w:eastAsia="Times New Roman" w:hAnsi="Times New Roman" w:cs="Times New Roman"/>
          <w:sz w:val="28"/>
          <w:szCs w:val="28"/>
          <w:lang w:val="en-US" w:eastAsia="ru-RU"/>
        </w:rPr>
      </w:pPr>
    </w:p>
    <w:p w:rsidR="00D00743" w:rsidRPr="00886FA3" w:rsidRDefault="005762A5"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Almaty</w:t>
      </w:r>
      <w:r w:rsidR="00D00743" w:rsidRPr="00886FA3">
        <w:rPr>
          <w:rFonts w:ascii="Times New Roman" w:eastAsia="Times New Roman" w:hAnsi="Times New Roman" w:cs="Times New Roman"/>
          <w:sz w:val="28"/>
          <w:szCs w:val="28"/>
          <w:lang w:val="en-US" w:eastAsia="ru-RU"/>
        </w:rPr>
        <w:t>, 201</w:t>
      </w:r>
      <w:r w:rsidR="000C67CE" w:rsidRPr="00886FA3">
        <w:rPr>
          <w:rFonts w:ascii="Times New Roman" w:eastAsia="Times New Roman" w:hAnsi="Times New Roman" w:cs="Times New Roman"/>
          <w:sz w:val="28"/>
          <w:szCs w:val="28"/>
          <w:lang w:val="en-US" w:eastAsia="ru-RU"/>
        </w:rPr>
        <w:t>8</w:t>
      </w:r>
    </w:p>
    <w:p w:rsidR="00D00743" w:rsidRPr="00886FA3" w:rsidRDefault="00D00743">
      <w:pPr>
        <w:rPr>
          <w:rFonts w:asciiTheme="majorHAnsi" w:eastAsiaTheme="majorEastAsia" w:hAnsiTheme="majorHAnsi" w:cstheme="majorBidi"/>
          <w:b/>
          <w:bCs/>
          <w:color w:val="365F91" w:themeColor="accent1" w:themeShade="BF"/>
          <w:sz w:val="28"/>
          <w:szCs w:val="28"/>
          <w:lang w:val="en-US"/>
        </w:rPr>
      </w:pPr>
      <w:r w:rsidRPr="00886FA3">
        <w:rPr>
          <w:lang w:val="en-US"/>
        </w:rPr>
        <w:br w:type="page"/>
      </w:r>
    </w:p>
    <w:p w:rsidR="00886FA3" w:rsidRPr="006646C8" w:rsidRDefault="00886FA3" w:rsidP="006646C8">
      <w:pPr>
        <w:pStyle w:val="1"/>
        <w:jc w:val="center"/>
        <w:rPr>
          <w:color w:val="auto"/>
          <w:lang w:val="en-US"/>
        </w:rPr>
      </w:pPr>
      <w:r w:rsidRPr="00F368E2">
        <w:rPr>
          <w:color w:val="auto"/>
          <w:lang w:val="en-US"/>
        </w:rPr>
        <w:lastRenderedPageBreak/>
        <w:t>Program</w:t>
      </w:r>
      <w:r w:rsidR="006646C8">
        <w:rPr>
          <w:color w:val="auto"/>
          <w:lang w:val="en-US"/>
        </w:rPr>
        <w:t xml:space="preserve"> </w:t>
      </w:r>
      <w:r w:rsidRPr="006646C8">
        <w:rPr>
          <w:rFonts w:ascii="Times New Roman" w:eastAsia="Times New Roman" w:hAnsi="Times New Roman" w:cs="Times New Roman"/>
          <w:b w:val="0"/>
          <w:bCs w:val="0"/>
          <w:caps/>
          <w:color w:val="auto"/>
          <w:sz w:val="24"/>
          <w:szCs w:val="24"/>
          <w:lang w:val="en-US" w:eastAsia="ru-RU"/>
        </w:rPr>
        <w:t>theory and methods of educational work</w:t>
      </w:r>
    </w:p>
    <w:p w:rsidR="00886FA3" w:rsidRPr="00886FA3" w:rsidRDefault="00886FA3" w:rsidP="00886FA3">
      <w:pPr>
        <w:spacing w:after="0" w:line="240" w:lineRule="auto"/>
        <w:jc w:val="center"/>
        <w:rPr>
          <w:rFonts w:ascii="Times New Roman" w:hAnsi="Times New Roman" w:cs="Times New Roman"/>
          <w:b/>
          <w:sz w:val="28"/>
          <w:szCs w:val="28"/>
          <w:lang w:val="en-US"/>
        </w:rPr>
      </w:pPr>
    </w:p>
    <w:p w:rsidR="00886FA3" w:rsidRPr="006646C8" w:rsidRDefault="004067D7" w:rsidP="006646C8">
      <w:pPr>
        <w:rPr>
          <w:lang w:val="en-US"/>
        </w:rPr>
      </w:pPr>
      <w:r>
        <w:rPr>
          <w:rFonts w:ascii="Times New Roman" w:eastAsia="Times New Roman" w:hAnsi="Times New Roman" w:cs="Times New Roman"/>
          <w:b/>
          <w:bCs/>
          <w:color w:val="000000"/>
          <w:sz w:val="28"/>
          <w:szCs w:val="28"/>
          <w:lang w:val="en-US" w:eastAsia="ru-RU"/>
        </w:rPr>
        <w:t>Content of the work</w:t>
      </w:r>
      <w:r w:rsidRPr="0020492B">
        <w:rPr>
          <w:rFonts w:ascii="Times New Roman" w:eastAsia="Times New Roman" w:hAnsi="Times New Roman" w:cs="Times New Roman"/>
          <w:b/>
          <w:bCs/>
          <w:color w:val="000000"/>
          <w:sz w:val="28"/>
          <w:szCs w:val="28"/>
          <w:lang w:eastAsia="ru-RU"/>
        </w:rPr>
        <w:t>:</w:t>
      </w:r>
    </w:p>
    <w:p w:rsidR="00886FA3" w:rsidRPr="001E4242" w:rsidRDefault="00886FA3" w:rsidP="00F368E2">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b/>
          <w:sz w:val="24"/>
          <w:szCs w:val="24"/>
          <w:lang w:val="kk-KZ"/>
        </w:rPr>
        <w:t xml:space="preserve"> 1.</w:t>
      </w:r>
      <w:proofErr w:type="gramEnd"/>
      <w:r w:rsidRPr="001E4242">
        <w:rPr>
          <w:rFonts w:ascii="Times New Roman" w:hAnsi="Times New Roman" w:cs="Times New Roman"/>
          <w:sz w:val="24"/>
          <w:szCs w:val="24"/>
          <w:lang w:val="kk-KZ"/>
        </w:rPr>
        <w:t xml:space="preserve"> </w:t>
      </w:r>
      <w:r w:rsidRPr="001E4242">
        <w:rPr>
          <w:rFonts w:ascii="Times New Roman" w:hAnsi="Times New Roman" w:cs="Times New Roman"/>
          <w:sz w:val="24"/>
          <w:szCs w:val="24"/>
          <w:lang w:val="en"/>
        </w:rPr>
        <w:t xml:space="preserve">Describe the structure and principles of </w:t>
      </w:r>
      <w:proofErr w:type="gramStart"/>
      <w:r w:rsidRPr="001E4242">
        <w:rPr>
          <w:rFonts w:ascii="Times New Roman" w:hAnsi="Times New Roman" w:cs="Times New Roman"/>
          <w:sz w:val="24"/>
          <w:szCs w:val="24"/>
          <w:lang w:val="en"/>
        </w:rPr>
        <w:t>upbringing  system</w:t>
      </w:r>
      <w:proofErr w:type="gramEnd"/>
      <w:r w:rsidRPr="001E4242">
        <w:rPr>
          <w:rFonts w:ascii="Times New Roman" w:hAnsi="Times New Roman" w:cs="Times New Roman"/>
          <w:sz w:val="24"/>
          <w:szCs w:val="24"/>
          <w:lang w:val="en"/>
        </w:rPr>
        <w:t xml:space="preserve">. Analyze and compare the upbringing systems of I.P. </w:t>
      </w:r>
      <w:proofErr w:type="spellStart"/>
      <w:r w:rsidRPr="001E4242">
        <w:rPr>
          <w:rFonts w:ascii="Times New Roman" w:hAnsi="Times New Roman" w:cs="Times New Roman"/>
          <w:sz w:val="24"/>
          <w:szCs w:val="24"/>
          <w:lang w:val="en"/>
        </w:rPr>
        <w:t>Ivanov</w:t>
      </w:r>
      <w:proofErr w:type="spellEnd"/>
      <w:r w:rsidRPr="001E4242">
        <w:rPr>
          <w:rFonts w:ascii="Times New Roman" w:hAnsi="Times New Roman" w:cs="Times New Roman"/>
          <w:sz w:val="24"/>
          <w:szCs w:val="24"/>
          <w:lang w:val="en"/>
        </w:rPr>
        <w:t xml:space="preserve">, L.I. </w:t>
      </w:r>
      <w:proofErr w:type="spellStart"/>
      <w:r w:rsidRPr="001E4242">
        <w:rPr>
          <w:rFonts w:ascii="Times New Roman" w:hAnsi="Times New Roman" w:cs="Times New Roman"/>
          <w:sz w:val="24"/>
          <w:szCs w:val="24"/>
          <w:lang w:val="en"/>
        </w:rPr>
        <w:t>Novikova</w:t>
      </w:r>
      <w:proofErr w:type="spellEnd"/>
      <w:r w:rsidRPr="001E4242">
        <w:rPr>
          <w:rFonts w:ascii="Times New Roman" w:hAnsi="Times New Roman" w:cs="Times New Roman"/>
          <w:sz w:val="24"/>
          <w:szCs w:val="24"/>
          <w:lang w:val="en"/>
        </w:rPr>
        <w:t xml:space="preserve">, V.A. </w:t>
      </w:r>
      <w:proofErr w:type="spellStart"/>
      <w:r w:rsidRPr="001E4242">
        <w:rPr>
          <w:rFonts w:ascii="Times New Roman" w:hAnsi="Times New Roman" w:cs="Times New Roman"/>
          <w:sz w:val="24"/>
          <w:szCs w:val="24"/>
          <w:lang w:val="en"/>
        </w:rPr>
        <w:t>Karakovsky</w:t>
      </w:r>
      <w:proofErr w:type="spellEnd"/>
      <w:r w:rsidRPr="001E4242">
        <w:rPr>
          <w:rFonts w:ascii="Times New Roman" w:hAnsi="Times New Roman" w:cs="Times New Roman"/>
          <w:sz w:val="24"/>
          <w:szCs w:val="24"/>
          <w:lang w:val="en"/>
        </w:rPr>
        <w:t xml:space="preserve">, </w:t>
      </w:r>
      <w:proofErr w:type="spellStart"/>
      <w:r w:rsidRPr="001E4242">
        <w:rPr>
          <w:rFonts w:ascii="Times New Roman" w:hAnsi="Times New Roman" w:cs="Times New Roman"/>
          <w:sz w:val="24"/>
          <w:szCs w:val="24"/>
          <w:lang w:val="en"/>
        </w:rPr>
        <w:t>Yu.P.Sokolnikov</w:t>
      </w:r>
      <w:proofErr w:type="spellEnd"/>
      <w:r w:rsidRPr="001E4242">
        <w:rPr>
          <w:rFonts w:ascii="Times New Roman" w:hAnsi="Times New Roman" w:cs="Times New Roman"/>
          <w:sz w:val="24"/>
          <w:szCs w:val="24"/>
          <w:lang w:val="en"/>
        </w:rPr>
        <w:t xml:space="preserve">, </w:t>
      </w:r>
      <w:proofErr w:type="spellStart"/>
      <w:proofErr w:type="gramStart"/>
      <w:r w:rsidRPr="001E4242">
        <w:rPr>
          <w:rFonts w:ascii="Times New Roman" w:hAnsi="Times New Roman" w:cs="Times New Roman"/>
          <w:sz w:val="24"/>
          <w:szCs w:val="24"/>
          <w:lang w:val="en"/>
        </w:rPr>
        <w:t>N.Е.Shurkova</w:t>
      </w:r>
      <w:proofErr w:type="spellEnd"/>
      <w:proofErr w:type="gramEnd"/>
      <w:r w:rsidRPr="001E4242">
        <w:rPr>
          <w:rFonts w:ascii="Times New Roman" w:hAnsi="Times New Roman" w:cs="Times New Roman"/>
          <w:sz w:val="24"/>
          <w:szCs w:val="24"/>
          <w:lang w:val="en"/>
        </w:rPr>
        <w:t>. Study the pedagogical periodicals and answer the question: technology and personality - what is the problem and how is it solved?</w:t>
      </w:r>
    </w:p>
    <w:p w:rsidR="00886FA3" w:rsidRPr="001E4242" w:rsidRDefault="00886FA3" w:rsidP="00F368E2">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b/>
          <w:sz w:val="24"/>
          <w:szCs w:val="24"/>
          <w:lang w:val="kk-KZ"/>
        </w:rPr>
        <w:t xml:space="preserve"> </w:t>
      </w:r>
      <w:r w:rsidRPr="001E4242">
        <w:rPr>
          <w:rFonts w:ascii="Times New Roman" w:hAnsi="Times New Roman" w:cs="Times New Roman"/>
          <w:b/>
          <w:sz w:val="24"/>
          <w:szCs w:val="24"/>
          <w:lang w:val="en-US"/>
        </w:rPr>
        <w:t>2</w:t>
      </w:r>
      <w:r w:rsidRPr="001E4242">
        <w:rPr>
          <w:rFonts w:ascii="Times New Roman" w:hAnsi="Times New Roman" w:cs="Times New Roman"/>
          <w:b/>
          <w:sz w:val="24"/>
          <w:szCs w:val="24"/>
          <w:lang w:val="kk-KZ"/>
        </w:rPr>
        <w:t>.</w:t>
      </w:r>
      <w:proofErr w:type="gramEnd"/>
      <w:r w:rsidRPr="001E4242">
        <w:rPr>
          <w:rFonts w:ascii="Times New Roman" w:hAnsi="Times New Roman" w:cs="Times New Roman"/>
          <w:sz w:val="24"/>
          <w:szCs w:val="24"/>
          <w:lang w:val="kk-KZ"/>
        </w:rPr>
        <w:t xml:space="preserve"> </w:t>
      </w:r>
      <w:r w:rsidRPr="001E4242">
        <w:rPr>
          <w:rFonts w:ascii="Times New Roman" w:hAnsi="Times New Roman" w:cs="Times New Roman"/>
          <w:sz w:val="24"/>
          <w:szCs w:val="24"/>
          <w:lang w:val="en-US"/>
        </w:rPr>
        <w:t xml:space="preserve">Make a pedagogical </w:t>
      </w:r>
      <w:proofErr w:type="gramStart"/>
      <w:r w:rsidRPr="001E4242">
        <w:rPr>
          <w:rFonts w:ascii="Times New Roman" w:hAnsi="Times New Roman" w:cs="Times New Roman"/>
          <w:sz w:val="24"/>
          <w:szCs w:val="24"/>
          <w:lang w:val="en-US"/>
        </w:rPr>
        <w:t>" Bank</w:t>
      </w:r>
      <w:proofErr w:type="gramEnd"/>
      <w:r w:rsidRPr="001E4242">
        <w:rPr>
          <w:rFonts w:ascii="Times New Roman" w:hAnsi="Times New Roman" w:cs="Times New Roman"/>
          <w:sz w:val="24"/>
          <w:szCs w:val="24"/>
          <w:lang w:val="en-US"/>
        </w:rPr>
        <w:t>" (card file) of development of educational activities in the main areas of upbringing. Develop methodical projects of educational (upbringing) activities.</w:t>
      </w:r>
    </w:p>
    <w:p w:rsidR="00886FA3" w:rsidRPr="00F368E2" w:rsidRDefault="00886FA3" w:rsidP="006646C8">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sz w:val="24"/>
          <w:szCs w:val="24"/>
          <w:lang w:val="kk-KZ"/>
        </w:rPr>
        <w:t xml:space="preserve"> 3.</w:t>
      </w:r>
      <w:proofErr w:type="gramEnd"/>
      <w:r w:rsidRPr="001E4242">
        <w:rPr>
          <w:rFonts w:ascii="Times New Roman" w:hAnsi="Times New Roman" w:cs="Times New Roman"/>
          <w:sz w:val="24"/>
          <w:szCs w:val="24"/>
          <w:lang w:val="kk-KZ"/>
        </w:rPr>
        <w:t xml:space="preserve"> </w:t>
      </w:r>
      <w:r w:rsidRPr="001E4242">
        <w:rPr>
          <w:rFonts w:ascii="Times New Roman" w:hAnsi="Times New Roman" w:cs="Times New Roman"/>
          <w:sz w:val="24"/>
          <w:szCs w:val="24"/>
          <w:lang w:val="en"/>
        </w:rPr>
        <w:t>Prove that in educational work with different categories of students there is a specific use of pedagogical support.</w:t>
      </w:r>
    </w:p>
    <w:p w:rsidR="00886FA3" w:rsidRPr="001E4242" w:rsidRDefault="00886FA3" w:rsidP="006646C8">
      <w:pPr>
        <w:framePr w:hSpace="180" w:wrap="around" w:hAnchor="margin" w:y="667"/>
        <w:spacing w:line="240" w:lineRule="auto"/>
        <w:rPr>
          <w:rFonts w:ascii="Times New Roman" w:hAnsi="Times New Roman" w:cs="Times New Roman"/>
          <w:sz w:val="24"/>
          <w:szCs w:val="24"/>
          <w:lang w:val="en-US"/>
        </w:rPr>
      </w:pPr>
    </w:p>
    <w:p w:rsidR="00886FA3" w:rsidRPr="001E4242" w:rsidRDefault="00886FA3" w:rsidP="006646C8">
      <w:pPr>
        <w:spacing w:after="0" w:line="240" w:lineRule="auto"/>
        <w:rPr>
          <w:rFonts w:ascii="Times New Roman" w:hAnsi="Times New Roman" w:cs="Times New Roman"/>
          <w:sz w:val="24"/>
          <w:szCs w:val="24"/>
          <w:lang w:val="en"/>
        </w:rPr>
      </w:pPr>
    </w:p>
    <w:p w:rsidR="00886FA3" w:rsidRPr="001E4242" w:rsidRDefault="00886FA3" w:rsidP="006646C8">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b/>
          <w:sz w:val="24"/>
          <w:szCs w:val="24"/>
          <w:lang w:val="kk-KZ"/>
        </w:rPr>
        <w:t xml:space="preserve"> 4.</w:t>
      </w:r>
      <w:proofErr w:type="gramEnd"/>
    </w:p>
    <w:p w:rsidR="004067D7" w:rsidRPr="00F368E2" w:rsidRDefault="00886FA3" w:rsidP="00F368E2">
      <w:pPr>
        <w:spacing w:after="0" w:line="240" w:lineRule="auto"/>
        <w:ind w:firstLine="567"/>
        <w:rPr>
          <w:rFonts w:ascii="Times New Roman" w:hAnsi="Times New Roman" w:cs="Times New Roman"/>
          <w:sz w:val="24"/>
          <w:szCs w:val="24"/>
          <w:lang w:val="en"/>
        </w:rPr>
      </w:pPr>
      <w:r w:rsidRPr="001E4242">
        <w:rPr>
          <w:rFonts w:ascii="Times New Roman" w:hAnsi="Times New Roman" w:cs="Times New Roman"/>
          <w:sz w:val="24"/>
          <w:szCs w:val="24"/>
          <w:lang w:val="en"/>
        </w:rPr>
        <w:t>Identify the features of pedagogical support in relation to "difficult children." Make a technological map of the education of "difficult children" of a certain age.</w:t>
      </w:r>
    </w:p>
    <w:p w:rsidR="004067D7" w:rsidRPr="00F368E2" w:rsidRDefault="004067D7" w:rsidP="00F368E2">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b/>
          <w:sz w:val="24"/>
          <w:szCs w:val="24"/>
          <w:lang w:val="kk-KZ"/>
        </w:rPr>
        <w:t xml:space="preserve"> </w:t>
      </w:r>
      <w:r w:rsidRPr="001E4242">
        <w:rPr>
          <w:rFonts w:ascii="Times New Roman" w:hAnsi="Times New Roman" w:cs="Times New Roman"/>
          <w:b/>
          <w:sz w:val="24"/>
          <w:szCs w:val="24"/>
          <w:lang w:val="en-US"/>
        </w:rPr>
        <w:t>5</w:t>
      </w:r>
      <w:r w:rsidRPr="001E4242">
        <w:rPr>
          <w:rFonts w:ascii="Times New Roman" w:hAnsi="Times New Roman" w:cs="Times New Roman"/>
          <w:b/>
          <w:sz w:val="24"/>
          <w:szCs w:val="24"/>
          <w:lang w:val="kk-KZ"/>
        </w:rPr>
        <w:t>.</w:t>
      </w:r>
      <w:proofErr w:type="gramEnd"/>
    </w:p>
    <w:p w:rsidR="004067D7" w:rsidRPr="001E4242" w:rsidRDefault="004067D7" w:rsidP="004067D7">
      <w:pPr>
        <w:framePr w:hSpace="180" w:wrap="around" w:hAnchor="margin" w:y="667"/>
        <w:rPr>
          <w:rFonts w:ascii="Times New Roman" w:hAnsi="Times New Roman" w:cs="Times New Roman"/>
          <w:sz w:val="24"/>
          <w:szCs w:val="24"/>
          <w:lang w:val="en-US"/>
        </w:rPr>
      </w:pPr>
    </w:p>
    <w:p w:rsidR="004067D7" w:rsidRPr="001E4242" w:rsidRDefault="004067D7" w:rsidP="00F368E2">
      <w:pPr>
        <w:spacing w:after="0" w:line="240" w:lineRule="auto"/>
        <w:ind w:firstLine="567"/>
        <w:rPr>
          <w:rFonts w:ascii="Times New Roman" w:hAnsi="Times New Roman" w:cs="Times New Roman"/>
          <w:sz w:val="24"/>
          <w:szCs w:val="24"/>
          <w:lang w:val="en"/>
        </w:rPr>
      </w:pPr>
      <w:r w:rsidRPr="001E4242">
        <w:rPr>
          <w:rFonts w:ascii="Times New Roman" w:hAnsi="Times New Roman" w:cs="Times New Roman"/>
          <w:sz w:val="24"/>
          <w:szCs w:val="24"/>
          <w:lang w:val="en"/>
        </w:rPr>
        <w:t>Describe the diagnostic methods that the pedagogue can use in educational (upbringing</w:t>
      </w:r>
      <w:proofErr w:type="gramStart"/>
      <w:r w:rsidRPr="001E4242">
        <w:rPr>
          <w:rFonts w:ascii="Times New Roman" w:hAnsi="Times New Roman" w:cs="Times New Roman"/>
          <w:sz w:val="24"/>
          <w:szCs w:val="24"/>
          <w:lang w:val="en"/>
        </w:rPr>
        <w:t>)work</w:t>
      </w:r>
      <w:proofErr w:type="gramEnd"/>
      <w:r w:rsidRPr="001E4242">
        <w:rPr>
          <w:rFonts w:ascii="Times New Roman" w:hAnsi="Times New Roman" w:cs="Times New Roman"/>
          <w:sz w:val="24"/>
          <w:szCs w:val="24"/>
          <w:lang w:val="en"/>
        </w:rPr>
        <w:t>. Make a message for the prospective parents of students in the class about taking into account in the educational work the relationship of the natural and social foundations of education and mechanisms of personal development.</w:t>
      </w:r>
    </w:p>
    <w:p w:rsidR="004067D7" w:rsidRPr="001E4242" w:rsidRDefault="004067D7" w:rsidP="00F368E2">
      <w:pPr>
        <w:spacing w:after="0" w:line="240" w:lineRule="auto"/>
        <w:ind w:firstLine="567"/>
        <w:rPr>
          <w:rFonts w:ascii="Times New Roman" w:hAnsi="Times New Roman" w:cs="Times New Roman"/>
          <w:sz w:val="24"/>
          <w:szCs w:val="24"/>
          <w:lang w:val="en"/>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b/>
          <w:sz w:val="24"/>
          <w:szCs w:val="24"/>
          <w:lang w:val="kk-KZ"/>
        </w:rPr>
        <w:t xml:space="preserve"> </w:t>
      </w:r>
      <w:r w:rsidRPr="001E4242">
        <w:rPr>
          <w:rFonts w:ascii="Times New Roman" w:hAnsi="Times New Roman" w:cs="Times New Roman"/>
          <w:b/>
          <w:sz w:val="24"/>
          <w:szCs w:val="24"/>
          <w:lang w:val="en-US"/>
        </w:rPr>
        <w:t>6</w:t>
      </w:r>
      <w:r w:rsidRPr="001E4242">
        <w:rPr>
          <w:rFonts w:ascii="Times New Roman" w:hAnsi="Times New Roman" w:cs="Times New Roman"/>
          <w:b/>
          <w:sz w:val="24"/>
          <w:szCs w:val="24"/>
          <w:lang w:val="kk-KZ"/>
        </w:rPr>
        <w:t>.</w:t>
      </w:r>
      <w:proofErr w:type="gramEnd"/>
    </w:p>
    <w:p w:rsidR="004067D7" w:rsidRPr="001E4242" w:rsidRDefault="00F368E2" w:rsidP="00F368E2">
      <w:pPr>
        <w:spacing w:after="0" w:line="240" w:lineRule="auto"/>
        <w:ind w:firstLine="567"/>
        <w:rPr>
          <w:rFonts w:ascii="Times New Roman" w:hAnsi="Times New Roman" w:cs="Times New Roman"/>
          <w:sz w:val="24"/>
          <w:szCs w:val="24"/>
          <w:lang w:val="en"/>
        </w:rPr>
      </w:pPr>
      <w:r>
        <w:rPr>
          <w:rFonts w:ascii="Times New Roman" w:hAnsi="Times New Roman" w:cs="Times New Roman"/>
          <w:sz w:val="24"/>
          <w:szCs w:val="24"/>
          <w:lang w:val="en"/>
        </w:rPr>
        <w:t>Pr</w:t>
      </w:r>
      <w:r w:rsidR="004067D7" w:rsidRPr="001E4242">
        <w:rPr>
          <w:rFonts w:ascii="Times New Roman" w:hAnsi="Times New Roman" w:cs="Times New Roman"/>
          <w:sz w:val="24"/>
          <w:szCs w:val="24"/>
          <w:lang w:val="en"/>
        </w:rPr>
        <w:t>epare a message on the topic "Pedagogical technology as an element of the pedagogue's professional skill."</w:t>
      </w:r>
    </w:p>
    <w:p w:rsidR="004067D7" w:rsidRPr="006646C8" w:rsidRDefault="004067D7" w:rsidP="006646C8">
      <w:pPr>
        <w:spacing w:after="0" w:line="240" w:lineRule="auto"/>
        <w:ind w:firstLine="567"/>
        <w:rPr>
          <w:rFonts w:ascii="Times New Roman" w:eastAsia="Times New Roman" w:hAnsi="Times New Roman" w:cs="Times New Roman"/>
          <w:b/>
          <w:bCs/>
          <w:color w:val="000000"/>
          <w:sz w:val="24"/>
          <w:szCs w:val="24"/>
          <w:lang w:val="en" w:eastAsia="ru-RU"/>
        </w:rPr>
      </w:pPr>
      <w:proofErr w:type="gramStart"/>
      <w:r w:rsidRPr="001E4242">
        <w:rPr>
          <w:rFonts w:ascii="Times New Roman" w:hAnsi="Times New Roman" w:cs="Times New Roman"/>
          <w:b/>
          <w:sz w:val="24"/>
          <w:szCs w:val="24"/>
          <w:lang w:val="en-US"/>
        </w:rPr>
        <w:t>SPWS</w:t>
      </w:r>
      <w:r w:rsidRPr="001E4242">
        <w:rPr>
          <w:rFonts w:ascii="Times New Roman" w:hAnsi="Times New Roman" w:cs="Times New Roman"/>
          <w:sz w:val="24"/>
          <w:szCs w:val="24"/>
          <w:lang w:val="kk-KZ"/>
        </w:rPr>
        <w:t xml:space="preserve"> 7.</w:t>
      </w:r>
      <w:proofErr w:type="gramEnd"/>
      <w:r w:rsidRPr="001E4242">
        <w:rPr>
          <w:rFonts w:ascii="Times New Roman" w:hAnsi="Times New Roman" w:cs="Times New Roman"/>
          <w:sz w:val="24"/>
          <w:szCs w:val="24"/>
          <w:lang w:val="kk-KZ"/>
        </w:rPr>
        <w:t xml:space="preserve"> </w:t>
      </w:r>
      <w:r w:rsidRPr="001E4242">
        <w:rPr>
          <w:rFonts w:ascii="Times New Roman" w:hAnsi="Times New Roman" w:cs="Times New Roman"/>
          <w:sz w:val="24"/>
          <w:szCs w:val="24"/>
          <w:lang w:val="en"/>
        </w:rPr>
        <w:t>Make a technological map of the educational activities of the class teacher.</w:t>
      </w:r>
      <w:r w:rsidRPr="00F4624E">
        <w:rPr>
          <w:sz w:val="28"/>
          <w:lang w:val="en-US"/>
        </w:rPr>
        <w:tab/>
      </w:r>
    </w:p>
    <w:p w:rsidR="00F4624E" w:rsidRPr="001D010D" w:rsidRDefault="00F4624E" w:rsidP="00F4624E">
      <w:pPr>
        <w:jc w:val="both"/>
        <w:rPr>
          <w:rFonts w:ascii="Times New Roman" w:hAnsi="Times New Roman" w:cs="Times New Roman"/>
          <w:b/>
          <w:sz w:val="28"/>
          <w:szCs w:val="28"/>
          <w:lang w:val="en-US"/>
        </w:rPr>
      </w:pPr>
      <w:r w:rsidRPr="001D010D">
        <w:rPr>
          <w:rFonts w:ascii="Times New Roman" w:hAnsi="Times New Roman" w:cs="Times New Roman"/>
          <w:b/>
          <w:sz w:val="28"/>
          <w:szCs w:val="28"/>
          <w:lang w:val="en-US"/>
        </w:rPr>
        <w:t>Literature:</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en-US"/>
        </w:rPr>
        <w:t>1.</w:t>
      </w:r>
      <w:r w:rsidRPr="001E4242">
        <w:rPr>
          <w:rFonts w:ascii="Times New Roman" w:hAnsi="Times New Roman"/>
          <w:sz w:val="24"/>
          <w:szCs w:val="24"/>
          <w:lang w:val="kk-KZ"/>
        </w:rPr>
        <w:t xml:space="preserve"> Калюжный А.А., Тажбаева С.Г., Алимбаева А.А. Классный руководитель. – Алматы, АГУ им.Абая, 2000</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kk-KZ"/>
        </w:rPr>
        <w:t>2. Методика воспитательной работы: учебное пособие для студ.высш.учеб.заведений / Л.А.Байкова, Л.К.Гребенкина и др.: Под ред.А.Сластенина – 3-е изд.- М.: Изд.центр «Академия», 2005</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kk-KZ"/>
        </w:rPr>
        <w:t>3. Воспитательная работа с «проблемными учащимися». Планирование. Мониторинг развития учащихся. Разработка занятий с педагогами и родителями – М., Изд.: Учитель, 2007.</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kk-KZ"/>
        </w:rPr>
        <w:t>4. Сумина Т.Г. Теория и методика воспитательной работы: курс лекций / Т.Г.Сумина. Екатеринбург: Изд-во Рос.гос.проф.-пед.ун-та, 2010</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kk-KZ"/>
        </w:rPr>
        <w:t>5. Худякова Н.Л. Теория и методика воспитания: учеб.пособие/ Н.Л.Худякова. Челябинск: Изд-во Челяб.гос.ун-та, 2009</w:t>
      </w:r>
    </w:p>
    <w:p w:rsidR="00F4624E" w:rsidRPr="001E4242" w:rsidRDefault="00F4624E" w:rsidP="00F4624E">
      <w:pPr>
        <w:pStyle w:val="af0"/>
        <w:jc w:val="both"/>
        <w:rPr>
          <w:rFonts w:ascii="Times New Roman" w:hAnsi="Times New Roman"/>
          <w:sz w:val="24"/>
          <w:szCs w:val="24"/>
          <w:lang w:val="kk-KZ"/>
        </w:rPr>
      </w:pPr>
      <w:r w:rsidRPr="001E4242">
        <w:rPr>
          <w:rFonts w:ascii="Times New Roman" w:hAnsi="Times New Roman"/>
          <w:sz w:val="24"/>
          <w:szCs w:val="24"/>
          <w:lang w:val="kk-KZ"/>
        </w:rPr>
        <w:t>6. Сергеева В.П. Технология деятельности классного руководителя в воспитательной системе школы. – М., Изд.: Перспектива, 2008</w:t>
      </w:r>
    </w:p>
    <w:p w:rsidR="006646C8" w:rsidRPr="006646C8" w:rsidRDefault="00F4624E" w:rsidP="006646C8">
      <w:pPr>
        <w:pStyle w:val="af0"/>
        <w:jc w:val="both"/>
        <w:rPr>
          <w:rFonts w:ascii="Times New Roman" w:hAnsi="Times New Roman"/>
          <w:sz w:val="24"/>
          <w:szCs w:val="24"/>
        </w:rPr>
      </w:pPr>
      <w:r w:rsidRPr="001E4242">
        <w:rPr>
          <w:rFonts w:ascii="Times New Roman" w:hAnsi="Times New Roman"/>
          <w:sz w:val="24"/>
          <w:szCs w:val="24"/>
          <w:lang w:val="kk-KZ"/>
        </w:rPr>
        <w:t>7. Основы воспитательной деятельности современного классного руководителя: учебное пособие/ сост.: М.И.Шилова, Н.В.Бекузарова, Л.П.Михалева. – Красноярск: КГПУ им.В.П.Астафьева, 2010</w:t>
      </w:r>
    </w:p>
    <w:p w:rsidR="00F368E2" w:rsidRDefault="00F4624E" w:rsidP="001D010D">
      <w:pPr>
        <w:pStyle w:val="af0"/>
        <w:jc w:val="both"/>
        <w:rPr>
          <w:rFonts w:ascii="Times New Roman" w:hAnsi="Times New Roman"/>
          <w:sz w:val="24"/>
          <w:szCs w:val="24"/>
          <w:lang w:val="en-US"/>
        </w:rPr>
      </w:pPr>
      <w:r w:rsidRPr="001D010D">
        <w:rPr>
          <w:rFonts w:ascii="Times New Roman" w:hAnsi="Times New Roman"/>
          <w:caps/>
          <w:sz w:val="24"/>
          <w:szCs w:val="24"/>
          <w:lang w:val="en-US"/>
        </w:rPr>
        <w:t>8. E.S</w:t>
      </w:r>
      <w:r w:rsidRPr="001D010D">
        <w:rPr>
          <w:rFonts w:ascii="Times New Roman" w:hAnsi="Times New Roman"/>
          <w:sz w:val="24"/>
          <w:szCs w:val="24"/>
          <w:lang w:val="en-US"/>
        </w:rPr>
        <w:t xml:space="preserve"> </w:t>
      </w:r>
      <w:proofErr w:type="spellStart"/>
      <w:r w:rsidRPr="001D010D">
        <w:rPr>
          <w:rFonts w:ascii="Times New Roman" w:hAnsi="Times New Roman"/>
          <w:sz w:val="24"/>
          <w:szCs w:val="24"/>
          <w:lang w:val="en-US"/>
        </w:rPr>
        <w:t>Onalbekov</w:t>
      </w:r>
      <w:proofErr w:type="spellEnd"/>
      <w:r w:rsidRPr="001D010D">
        <w:rPr>
          <w:rFonts w:ascii="Times New Roman" w:hAnsi="Times New Roman"/>
          <w:caps/>
          <w:sz w:val="24"/>
          <w:szCs w:val="24"/>
          <w:lang w:val="en-US"/>
        </w:rPr>
        <w:t xml:space="preserve">, </w:t>
      </w:r>
      <w:proofErr w:type="spellStart"/>
      <w:r w:rsidRPr="001D010D">
        <w:rPr>
          <w:rFonts w:ascii="Times New Roman" w:hAnsi="Times New Roman"/>
          <w:sz w:val="24"/>
          <w:szCs w:val="24"/>
          <w:lang w:val="en-US"/>
        </w:rPr>
        <w:t>Zh</w:t>
      </w:r>
      <w:proofErr w:type="spellEnd"/>
      <w:r w:rsidRPr="001D010D">
        <w:rPr>
          <w:rFonts w:ascii="Times New Roman" w:hAnsi="Times New Roman"/>
          <w:sz w:val="24"/>
          <w:szCs w:val="24"/>
          <w:lang w:val="en-US"/>
        </w:rPr>
        <w:t xml:space="preserve">. T. </w:t>
      </w:r>
      <w:proofErr w:type="spellStart"/>
      <w:r w:rsidRPr="001D010D">
        <w:rPr>
          <w:rFonts w:ascii="Times New Roman" w:hAnsi="Times New Roman"/>
          <w:sz w:val="24"/>
          <w:szCs w:val="24"/>
          <w:lang w:val="en-US"/>
        </w:rPr>
        <w:t>Makhambetova</w:t>
      </w:r>
      <w:proofErr w:type="spellEnd"/>
      <w:r w:rsidRPr="001D010D">
        <w:rPr>
          <w:rFonts w:ascii="Times New Roman" w:hAnsi="Times New Roman"/>
          <w:sz w:val="24"/>
          <w:szCs w:val="24"/>
          <w:lang w:val="en-US"/>
        </w:rPr>
        <w:t>. Pedagogy of Interpersonal Communication</w:t>
      </w:r>
      <w:proofErr w:type="gramStart"/>
      <w:r w:rsidRPr="001D010D">
        <w:rPr>
          <w:rFonts w:ascii="Times New Roman" w:hAnsi="Times New Roman"/>
          <w:sz w:val="24"/>
          <w:szCs w:val="24"/>
          <w:lang w:val="en-US"/>
        </w:rPr>
        <w:t>.-</w:t>
      </w:r>
      <w:proofErr w:type="gramEnd"/>
      <w:r w:rsidRPr="001D010D">
        <w:rPr>
          <w:rFonts w:ascii="Times New Roman" w:hAnsi="Times New Roman"/>
          <w:sz w:val="24"/>
          <w:szCs w:val="24"/>
          <w:lang w:val="en-US"/>
        </w:rPr>
        <w:t xml:space="preserve"> Almaty, </w:t>
      </w:r>
      <w:proofErr w:type="spellStart"/>
      <w:r w:rsidRPr="001D010D">
        <w:rPr>
          <w:rFonts w:ascii="Times New Roman" w:hAnsi="Times New Roman"/>
          <w:sz w:val="24"/>
          <w:szCs w:val="24"/>
          <w:lang w:val="en-US"/>
        </w:rPr>
        <w:t>Qazaq</w:t>
      </w:r>
      <w:proofErr w:type="spellEnd"/>
      <w:r w:rsidRPr="001D010D">
        <w:rPr>
          <w:rFonts w:ascii="Times New Roman" w:hAnsi="Times New Roman"/>
          <w:sz w:val="24"/>
          <w:szCs w:val="24"/>
          <w:lang w:val="en-US"/>
        </w:rPr>
        <w:t xml:space="preserve"> University publishing house,2018</w:t>
      </w:r>
    </w:p>
    <w:p w:rsidR="0000126D" w:rsidRDefault="0000126D" w:rsidP="001D010D">
      <w:pPr>
        <w:pStyle w:val="af0"/>
        <w:jc w:val="both"/>
        <w:rPr>
          <w:rFonts w:ascii="Times New Roman" w:hAnsi="Times New Roman"/>
          <w:sz w:val="24"/>
          <w:szCs w:val="24"/>
          <w:lang w:val="en-US"/>
        </w:rPr>
      </w:pPr>
    </w:p>
    <w:p w:rsidR="0000126D" w:rsidRDefault="0000126D" w:rsidP="001D010D">
      <w:pPr>
        <w:pStyle w:val="af0"/>
        <w:jc w:val="both"/>
        <w:rPr>
          <w:rFonts w:ascii="Times New Roman" w:hAnsi="Times New Roman"/>
          <w:sz w:val="24"/>
          <w:szCs w:val="24"/>
          <w:lang w:val="en-US"/>
        </w:rPr>
      </w:pPr>
    </w:p>
    <w:p w:rsidR="0000126D" w:rsidRDefault="0000126D" w:rsidP="001D010D">
      <w:pPr>
        <w:pStyle w:val="af0"/>
        <w:jc w:val="both"/>
        <w:rPr>
          <w:rFonts w:ascii="Times New Roman" w:hAnsi="Times New Roman"/>
          <w:sz w:val="24"/>
          <w:szCs w:val="24"/>
          <w:lang w:val="en-US"/>
        </w:rPr>
      </w:pPr>
    </w:p>
    <w:p w:rsidR="0000126D" w:rsidRPr="001D010D" w:rsidRDefault="0000126D" w:rsidP="001D010D">
      <w:pPr>
        <w:pStyle w:val="af0"/>
        <w:jc w:val="both"/>
        <w:rPr>
          <w:rFonts w:ascii="Times New Roman" w:hAnsi="Times New Roman"/>
          <w:sz w:val="24"/>
          <w:szCs w:val="24"/>
        </w:rPr>
      </w:pPr>
    </w:p>
    <w:p w:rsidR="00886FA3" w:rsidRDefault="00F368E2" w:rsidP="00F368E2">
      <w:pPr>
        <w:spacing w:after="0" w:line="240" w:lineRule="auto"/>
        <w:rPr>
          <w:rFonts w:ascii="Times New Roman" w:hAnsi="Times New Roman" w:cs="Times New Roman"/>
          <w:b/>
          <w:sz w:val="28"/>
          <w:szCs w:val="28"/>
          <w:lang w:val="en-US"/>
        </w:rPr>
      </w:pPr>
      <w:proofErr w:type="spellStart"/>
      <w:r w:rsidRPr="00F368E2">
        <w:rPr>
          <w:rFonts w:ascii="Times New Roman" w:hAnsi="Times New Roman" w:cs="Times New Roman"/>
          <w:b/>
          <w:sz w:val="28"/>
          <w:szCs w:val="28"/>
        </w:rPr>
        <w:t>Evaluation</w:t>
      </w:r>
      <w:proofErr w:type="spellEnd"/>
      <w:r w:rsidRPr="00F368E2">
        <w:rPr>
          <w:rFonts w:ascii="Times New Roman" w:hAnsi="Times New Roman" w:cs="Times New Roman"/>
          <w:b/>
          <w:sz w:val="28"/>
          <w:szCs w:val="28"/>
        </w:rPr>
        <w:t xml:space="preserve"> </w:t>
      </w:r>
      <w:proofErr w:type="spellStart"/>
      <w:r w:rsidRPr="00F368E2">
        <w:rPr>
          <w:rFonts w:ascii="Times New Roman" w:hAnsi="Times New Roman" w:cs="Times New Roman"/>
          <w:b/>
          <w:sz w:val="28"/>
          <w:szCs w:val="28"/>
        </w:rPr>
        <w:t>criteria</w:t>
      </w:r>
      <w:proofErr w:type="spellEnd"/>
      <w:r w:rsidRPr="00F368E2">
        <w:rPr>
          <w:rFonts w:ascii="Times New Roman" w:hAnsi="Times New Roman" w:cs="Times New Roman"/>
          <w:b/>
          <w:sz w:val="28"/>
          <w:szCs w:val="28"/>
        </w:rPr>
        <w:t>:</w:t>
      </w:r>
    </w:p>
    <w:p w:rsidR="0000126D" w:rsidRPr="0000126D" w:rsidRDefault="0000126D" w:rsidP="00F368E2">
      <w:pPr>
        <w:spacing w:after="0" w:line="240" w:lineRule="auto"/>
        <w:rPr>
          <w:rFonts w:ascii="Times New Roman" w:eastAsia="Times New Roman" w:hAnsi="Times New Roman" w:cs="Times New Roman"/>
          <w:b/>
          <w:bCs/>
          <w:color w:val="000000"/>
          <w:sz w:val="28"/>
          <w:szCs w:val="28"/>
          <w:lang w:val="en-US" w:eastAsia="ru-RU"/>
        </w:rPr>
      </w:pP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00126D" w:rsidRPr="0065389B" w:rsidTr="00AD6E1C">
        <w:trPr>
          <w:trHeight w:val="270"/>
        </w:trPr>
        <w:tc>
          <w:tcPr>
            <w:tcW w:w="2660"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en-US"/>
              </w:rPr>
            </w:pPr>
          </w:p>
          <w:p w:rsidR="0000126D" w:rsidRPr="0065389B" w:rsidRDefault="0000126D" w:rsidP="00AD6E1C">
            <w:pPr>
              <w:tabs>
                <w:tab w:val="left" w:pos="0"/>
              </w:tabs>
              <w:spacing w:after="0" w:line="240" w:lineRule="auto"/>
              <w:rPr>
                <w:rFonts w:ascii="Times New Roman" w:hAnsi="Times New Roman"/>
                <w:sz w:val="24"/>
                <w:szCs w:val="24"/>
                <w:lang w:val="en-US"/>
              </w:rPr>
            </w:pPr>
            <w:r w:rsidRPr="0065389B">
              <w:rPr>
                <w:rFonts w:ascii="Times New Roman" w:hAnsi="Times New Roman"/>
                <w:sz w:val="24"/>
                <w:szCs w:val="24"/>
                <w:lang w:val="en-US"/>
              </w:rPr>
              <w:t>Score</w:t>
            </w:r>
          </w:p>
        </w:tc>
        <w:tc>
          <w:tcPr>
            <w:tcW w:w="7087"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Fonts w:ascii="Times New Roman" w:hAnsi="Times New Roman"/>
                <w:sz w:val="24"/>
                <w:szCs w:val="24"/>
                <w:lang w:val="kk-KZ"/>
              </w:rPr>
              <w:t xml:space="preserve"> </w:t>
            </w:r>
          </w:p>
          <w:p w:rsidR="0000126D" w:rsidRPr="0065389B" w:rsidRDefault="0000126D" w:rsidP="00AD6E1C">
            <w:pPr>
              <w:tabs>
                <w:tab w:val="left" w:pos="0"/>
              </w:tabs>
              <w:spacing w:after="0" w:line="240" w:lineRule="auto"/>
              <w:rPr>
                <w:rFonts w:ascii="Times New Roman" w:hAnsi="Times New Roman"/>
                <w:sz w:val="24"/>
                <w:szCs w:val="24"/>
                <w:lang w:val="en-US"/>
              </w:rPr>
            </w:pPr>
            <w:r w:rsidRPr="0065389B">
              <w:rPr>
                <w:rFonts w:ascii="Times New Roman" w:hAnsi="Times New Roman"/>
                <w:sz w:val="24"/>
                <w:szCs w:val="24"/>
                <w:lang w:val="en-US"/>
              </w:rPr>
              <w:t>Task, evaluate for answer</w:t>
            </w:r>
          </w:p>
        </w:tc>
      </w:tr>
      <w:tr w:rsidR="0000126D" w:rsidRPr="0065389B" w:rsidTr="00AD6E1C">
        <w:trPr>
          <w:trHeight w:val="699"/>
        </w:trPr>
        <w:tc>
          <w:tcPr>
            <w:tcW w:w="2660"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Style w:val="hps"/>
                <w:rFonts w:ascii="Times New Roman" w:hAnsi="Times New Roman"/>
                <w:sz w:val="24"/>
                <w:szCs w:val="24"/>
              </w:rPr>
              <w:t>90-100</w:t>
            </w:r>
            <w:r w:rsidRPr="0065389B">
              <w:rPr>
                <w:rFonts w:ascii="Times New Roman" w:hAnsi="Times New Roman"/>
                <w:sz w:val="24"/>
                <w:szCs w:val="24"/>
              </w:rPr>
              <w:t xml:space="preserve"> </w:t>
            </w:r>
            <w:r w:rsidRPr="0065389B">
              <w:rPr>
                <w:rStyle w:val="hps"/>
                <w:rFonts w:ascii="Times New Roman" w:hAnsi="Times New Roman"/>
                <w:sz w:val="24"/>
                <w:szCs w:val="24"/>
              </w:rPr>
              <w:t>(</w:t>
            </w:r>
            <w:proofErr w:type="spellStart"/>
            <w:r w:rsidRPr="0065389B">
              <w:rPr>
                <w:rStyle w:val="hps"/>
                <w:rFonts w:ascii="Times New Roman" w:hAnsi="Times New Roman"/>
                <w:sz w:val="24"/>
                <w:szCs w:val="24"/>
              </w:rPr>
              <w:t>Excellent</w:t>
            </w:r>
            <w:proofErr w:type="spellEnd"/>
            <w:r w:rsidRPr="0065389B">
              <w:rPr>
                <w:rStyle w:val="hps"/>
                <w:rFonts w:ascii="Times New Roman" w:hAnsi="Times New Roman"/>
                <w:sz w:val="24"/>
                <w:szCs w:val="24"/>
              </w:rPr>
              <w:t>)</w:t>
            </w:r>
          </w:p>
        </w:tc>
        <w:tc>
          <w:tcPr>
            <w:tcW w:w="7087"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en-US"/>
              </w:rPr>
            </w:pPr>
            <w:r w:rsidRPr="0065389B">
              <w:rPr>
                <w:rStyle w:val="hps"/>
                <w:rFonts w:ascii="Times New Roman" w:hAnsi="Times New Roman"/>
                <w:sz w:val="24"/>
                <w:szCs w:val="24"/>
                <w:lang w:val="en-US"/>
              </w:rPr>
              <w:t>Answers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are complete,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comply with the requirements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Verbal response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and</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full</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shows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complete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knowledge of the students</w:t>
            </w:r>
            <w:r w:rsidRPr="0065389B">
              <w:rPr>
                <w:rFonts w:ascii="Times New Roman" w:hAnsi="Times New Roman"/>
                <w:sz w:val="24"/>
                <w:szCs w:val="24"/>
                <w:lang w:val="en-US"/>
              </w:rPr>
              <w:t xml:space="preserve">. </w:t>
            </w:r>
          </w:p>
        </w:tc>
      </w:tr>
      <w:tr w:rsidR="0000126D" w:rsidRPr="0065389B" w:rsidTr="00AD6E1C">
        <w:trPr>
          <w:trHeight w:val="840"/>
        </w:trPr>
        <w:tc>
          <w:tcPr>
            <w:tcW w:w="2660"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Fonts w:ascii="Times New Roman" w:hAnsi="Times New Roman"/>
                <w:sz w:val="24"/>
                <w:szCs w:val="24"/>
                <w:lang w:val="kk-KZ"/>
              </w:rPr>
              <w:t>75-89 (</w:t>
            </w:r>
            <w:r w:rsidRPr="0065389B">
              <w:rPr>
                <w:rFonts w:ascii="Times New Roman" w:hAnsi="Times New Roman"/>
                <w:sz w:val="24"/>
                <w:szCs w:val="24"/>
                <w:lang w:val="en-US"/>
              </w:rPr>
              <w:t>Good</w:t>
            </w:r>
            <w:r w:rsidRPr="0065389B">
              <w:rPr>
                <w:rFonts w:ascii="Times New Roman" w:hAnsi="Times New Roman"/>
                <w:sz w:val="24"/>
                <w:szCs w:val="24"/>
                <w:lang w:val="kk-KZ"/>
              </w:rPr>
              <w:t>)</w:t>
            </w:r>
          </w:p>
        </w:tc>
        <w:tc>
          <w:tcPr>
            <w:tcW w:w="7087"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Style w:val="hps"/>
                <w:rFonts w:ascii="Times New Roman" w:hAnsi="Times New Roman"/>
                <w:sz w:val="24"/>
                <w:szCs w:val="24"/>
                <w:lang w:val="en-US"/>
              </w:rPr>
              <w:t>Answers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are complete,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comply with the requirements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In response,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there are some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unsolved</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questions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In</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the oral examination</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is</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the lack of knowledge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on the subject.</w:t>
            </w:r>
          </w:p>
        </w:tc>
      </w:tr>
      <w:tr w:rsidR="0000126D" w:rsidRPr="0065389B" w:rsidTr="00AD6E1C">
        <w:trPr>
          <w:trHeight w:val="568"/>
        </w:trPr>
        <w:tc>
          <w:tcPr>
            <w:tcW w:w="2660"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Fonts w:ascii="Times New Roman" w:hAnsi="Times New Roman"/>
                <w:sz w:val="24"/>
                <w:szCs w:val="24"/>
                <w:lang w:val="kk-KZ"/>
              </w:rPr>
              <w:t>50-74 (</w:t>
            </w:r>
            <w:proofErr w:type="spellStart"/>
            <w:r w:rsidRPr="0065389B">
              <w:rPr>
                <w:rFonts w:ascii="Times New Roman" w:hAnsi="Times New Roman"/>
                <w:sz w:val="24"/>
                <w:szCs w:val="24"/>
              </w:rPr>
              <w:t>satisfactory</w:t>
            </w:r>
            <w:proofErr w:type="spellEnd"/>
            <w:r w:rsidRPr="0065389B">
              <w:rPr>
                <w:rFonts w:ascii="Times New Roman" w:hAnsi="Times New Roman"/>
                <w:sz w:val="24"/>
                <w:szCs w:val="24"/>
                <w:lang w:val="kk-KZ"/>
              </w:rPr>
              <w:t>)</w:t>
            </w:r>
          </w:p>
        </w:tc>
        <w:tc>
          <w:tcPr>
            <w:tcW w:w="7087"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en-US"/>
              </w:rPr>
            </w:pPr>
            <w:proofErr w:type="gramStart"/>
            <w:r w:rsidRPr="0065389B">
              <w:rPr>
                <w:rStyle w:val="hps"/>
                <w:rFonts w:ascii="Times New Roman" w:hAnsi="Times New Roman"/>
                <w:sz w:val="24"/>
                <w:szCs w:val="24"/>
                <w:lang w:val="en-US"/>
              </w:rPr>
              <w:t>answer</w:t>
            </w:r>
            <w:proofErr w:type="gramEnd"/>
            <w:r w:rsidRPr="0065389B">
              <w:rPr>
                <w:rStyle w:val="hps"/>
                <w:rFonts w:ascii="Times New Roman" w:hAnsi="Times New Roman"/>
                <w:sz w:val="24"/>
                <w:szCs w:val="24"/>
                <w:lang w:val="en-US"/>
              </w:rPr>
              <w:t xml:space="preserve"> is not</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complete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The examples are not</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given</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Verbal response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is not</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complete and</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requires no additional</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questions.</w:t>
            </w:r>
            <w:r w:rsidRPr="0065389B">
              <w:rPr>
                <w:rFonts w:ascii="Times New Roman" w:hAnsi="Times New Roman"/>
                <w:sz w:val="24"/>
                <w:szCs w:val="24"/>
                <w:lang w:val="en-US"/>
              </w:rPr>
              <w:t xml:space="preserve"> </w:t>
            </w:r>
          </w:p>
        </w:tc>
      </w:tr>
      <w:tr w:rsidR="0000126D" w:rsidRPr="0065389B" w:rsidTr="00AD6E1C">
        <w:trPr>
          <w:trHeight w:val="285"/>
        </w:trPr>
        <w:tc>
          <w:tcPr>
            <w:tcW w:w="2660"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kk-KZ"/>
              </w:rPr>
            </w:pPr>
            <w:r w:rsidRPr="0065389B">
              <w:rPr>
                <w:rFonts w:ascii="Times New Roman" w:hAnsi="Times New Roman"/>
                <w:sz w:val="24"/>
                <w:szCs w:val="24"/>
                <w:lang w:val="kk-KZ"/>
              </w:rPr>
              <w:t>0-49 (</w:t>
            </w:r>
            <w:r w:rsidRPr="0065389B">
              <w:rPr>
                <w:rFonts w:ascii="Times New Roman" w:hAnsi="Times New Roman"/>
                <w:sz w:val="24"/>
                <w:szCs w:val="24"/>
                <w:lang w:val="en-US"/>
              </w:rPr>
              <w:t>un</w:t>
            </w:r>
            <w:proofErr w:type="spellStart"/>
            <w:r w:rsidRPr="0065389B">
              <w:rPr>
                <w:rFonts w:ascii="Times New Roman" w:hAnsi="Times New Roman"/>
                <w:sz w:val="24"/>
                <w:szCs w:val="24"/>
              </w:rPr>
              <w:t>satisfactory</w:t>
            </w:r>
            <w:proofErr w:type="spellEnd"/>
            <w:r w:rsidRPr="0065389B">
              <w:rPr>
                <w:rFonts w:ascii="Times New Roman" w:hAnsi="Times New Roman"/>
                <w:sz w:val="24"/>
                <w:szCs w:val="24"/>
              </w:rPr>
              <w:t>)</w:t>
            </w:r>
          </w:p>
        </w:tc>
        <w:tc>
          <w:tcPr>
            <w:tcW w:w="7087" w:type="dxa"/>
            <w:shd w:val="clear" w:color="auto" w:fill="auto"/>
          </w:tcPr>
          <w:p w:rsidR="0000126D" w:rsidRPr="0065389B" w:rsidRDefault="0000126D" w:rsidP="00AD6E1C">
            <w:pPr>
              <w:tabs>
                <w:tab w:val="left" w:pos="0"/>
              </w:tabs>
              <w:spacing w:after="0" w:line="240" w:lineRule="auto"/>
              <w:rPr>
                <w:rFonts w:ascii="Times New Roman" w:hAnsi="Times New Roman"/>
                <w:sz w:val="24"/>
                <w:szCs w:val="24"/>
                <w:lang w:val="en-US"/>
              </w:rPr>
            </w:pPr>
            <w:r w:rsidRPr="0065389B">
              <w:rPr>
                <w:rStyle w:val="hps"/>
                <w:rFonts w:ascii="Times New Roman" w:hAnsi="Times New Roman"/>
                <w:sz w:val="24"/>
                <w:szCs w:val="24"/>
                <w:lang w:val="en-US"/>
              </w:rPr>
              <w:t>There is no answer</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or</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is made</w:t>
            </w:r>
            <w:r w:rsidRPr="0065389B">
              <w:rPr>
                <w:rFonts w:ascii="Times New Roman" w:hAnsi="Times New Roman"/>
                <w:sz w:val="24"/>
                <w:szCs w:val="24"/>
                <w:lang w:val="en-US"/>
              </w:rPr>
              <w:t xml:space="preserve"> </w:t>
            </w:r>
            <w:r w:rsidRPr="0065389B">
              <w:rPr>
                <w:rStyle w:val="hps"/>
                <w:rFonts w:ascii="Times New Roman" w:hAnsi="Times New Roman"/>
                <w:sz w:val="24"/>
                <w:szCs w:val="24"/>
                <w:lang w:val="en-US"/>
              </w:rPr>
              <w:t>by only 20</w:t>
            </w:r>
            <w:r w:rsidRPr="0065389B">
              <w:rPr>
                <w:rFonts w:ascii="Times New Roman" w:hAnsi="Times New Roman"/>
                <w:sz w:val="24"/>
                <w:szCs w:val="24"/>
                <w:lang w:val="en-US"/>
              </w:rPr>
              <w:t>%.</w:t>
            </w:r>
          </w:p>
        </w:tc>
      </w:tr>
    </w:tbl>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P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86FA3" w:rsidRPr="00886FA3" w:rsidRDefault="00886FA3" w:rsidP="00886FA3">
      <w:pPr>
        <w:spacing w:after="0" w:line="240" w:lineRule="auto"/>
        <w:ind w:firstLine="567"/>
        <w:rPr>
          <w:rFonts w:ascii="Times New Roman" w:eastAsia="Times New Roman" w:hAnsi="Times New Roman" w:cs="Times New Roman"/>
          <w:b/>
          <w:bCs/>
          <w:color w:val="000000"/>
          <w:sz w:val="28"/>
          <w:szCs w:val="28"/>
          <w:lang w:val="en-US" w:eastAsia="ru-RU"/>
        </w:rPr>
      </w:pPr>
    </w:p>
    <w:p w:rsidR="008B3470" w:rsidRPr="00F4624E" w:rsidRDefault="008B3470" w:rsidP="0020492B">
      <w:pPr>
        <w:spacing w:after="0" w:line="240" w:lineRule="auto"/>
        <w:ind w:firstLine="567"/>
        <w:rPr>
          <w:rFonts w:ascii="Times New Roman" w:eastAsia="Times New Roman" w:hAnsi="Times New Roman" w:cs="Times New Roman"/>
          <w:b/>
          <w:bCs/>
          <w:color w:val="000000"/>
          <w:sz w:val="28"/>
          <w:szCs w:val="28"/>
          <w:lang w:val="en-US" w:eastAsia="ru-RU"/>
        </w:rPr>
      </w:pPr>
    </w:p>
    <w:p w:rsidR="0020492B" w:rsidRPr="00886FA3"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lang w:val="en-US"/>
        </w:rPr>
      </w:pPr>
    </w:p>
    <w:p w:rsidR="0020492B" w:rsidRPr="00886FA3"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lang w:val="en-US"/>
        </w:rPr>
      </w:pPr>
    </w:p>
    <w:p w:rsidR="0020492B" w:rsidRPr="00886FA3"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en-US"/>
        </w:rPr>
      </w:pPr>
    </w:p>
    <w:p w:rsidR="00ED628B" w:rsidRPr="00F4624E" w:rsidRDefault="005D08A8" w:rsidP="0020492B">
      <w:pPr>
        <w:pStyle w:val="2"/>
        <w:tabs>
          <w:tab w:val="center" w:pos="4677"/>
          <w:tab w:val="right" w:pos="9355"/>
        </w:tabs>
        <w:spacing w:line="240" w:lineRule="auto"/>
        <w:ind w:firstLine="567"/>
        <w:rPr>
          <w:color w:val="auto"/>
          <w:sz w:val="28"/>
          <w:lang w:val="en-US"/>
        </w:rPr>
      </w:pPr>
      <w:r w:rsidRPr="00F4624E">
        <w:rPr>
          <w:color w:val="auto"/>
          <w:sz w:val="28"/>
          <w:lang w:val="en-US"/>
        </w:rPr>
        <w:tab/>
      </w:r>
    </w:p>
    <w:p w:rsidR="0098321E" w:rsidRPr="00F4624E" w:rsidRDefault="0098321E" w:rsidP="0020492B">
      <w:pPr>
        <w:ind w:firstLine="567"/>
        <w:rPr>
          <w:rFonts w:ascii="Times New Roman" w:hAnsi="Times New Roman" w:cs="Times New Roman"/>
          <w:b/>
          <w:sz w:val="28"/>
          <w:szCs w:val="28"/>
          <w:lang w:val="en-US"/>
        </w:rPr>
      </w:pPr>
    </w:p>
    <w:p w:rsidR="007F1EDF" w:rsidRPr="00F4624E" w:rsidRDefault="007F1EDF" w:rsidP="000B39EF">
      <w:pPr>
        <w:rPr>
          <w:rFonts w:ascii="Times New Roman" w:hAnsi="Times New Roman" w:cs="Times New Roman"/>
          <w:b/>
          <w:sz w:val="28"/>
          <w:szCs w:val="28"/>
          <w:lang w:val="en-US"/>
        </w:rPr>
      </w:pPr>
    </w:p>
    <w:sectPr w:rsidR="007F1EDF" w:rsidRPr="00F4624E"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C4" w:rsidRDefault="008D77C4" w:rsidP="00E84C15">
      <w:pPr>
        <w:spacing w:after="0" w:line="240" w:lineRule="auto"/>
      </w:pPr>
      <w:r>
        <w:separator/>
      </w:r>
    </w:p>
  </w:endnote>
  <w:endnote w:type="continuationSeparator" w:id="0">
    <w:p w:rsidR="008D77C4" w:rsidRDefault="008D77C4"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C4" w:rsidRDefault="008D77C4" w:rsidP="00E84C15">
      <w:pPr>
        <w:spacing w:after="0" w:line="240" w:lineRule="auto"/>
      </w:pPr>
      <w:r>
        <w:separator/>
      </w:r>
    </w:p>
  </w:footnote>
  <w:footnote w:type="continuationSeparator" w:id="0">
    <w:p w:rsidR="008D77C4" w:rsidRDefault="008D77C4" w:rsidP="00E8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2">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2">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5">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4">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29"/>
  </w:num>
  <w:num w:numId="3">
    <w:abstractNumId w:val="2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lvlOverride w:ilvl="0">
      <w:startOverride w:val="1"/>
    </w:lvlOverride>
  </w:num>
  <w:num w:numId="20">
    <w:abstractNumId w:val="33"/>
    <w:lvlOverride w:ilvl="0">
      <w:startOverride w:val="1"/>
    </w:lvlOverride>
  </w:num>
  <w:num w:numId="21">
    <w:abstractNumId w:val="26"/>
  </w:num>
  <w:num w:numId="22">
    <w:abstractNumId w:val="3"/>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A"/>
    <w:rsid w:val="0000126D"/>
    <w:rsid w:val="00004227"/>
    <w:rsid w:val="000B39EF"/>
    <w:rsid w:val="000C67CE"/>
    <w:rsid w:val="0012358B"/>
    <w:rsid w:val="001316A8"/>
    <w:rsid w:val="00163798"/>
    <w:rsid w:val="001B5296"/>
    <w:rsid w:val="001D010D"/>
    <w:rsid w:val="001E4242"/>
    <w:rsid w:val="001E620A"/>
    <w:rsid w:val="001F5595"/>
    <w:rsid w:val="0020492B"/>
    <w:rsid w:val="00224708"/>
    <w:rsid w:val="002A372D"/>
    <w:rsid w:val="00345885"/>
    <w:rsid w:val="00367B93"/>
    <w:rsid w:val="0037346A"/>
    <w:rsid w:val="003D2651"/>
    <w:rsid w:val="003E6FA2"/>
    <w:rsid w:val="003F1764"/>
    <w:rsid w:val="004066E3"/>
    <w:rsid w:val="004067D7"/>
    <w:rsid w:val="00414D6A"/>
    <w:rsid w:val="00415185"/>
    <w:rsid w:val="00483804"/>
    <w:rsid w:val="004A65A2"/>
    <w:rsid w:val="004C4919"/>
    <w:rsid w:val="004F6320"/>
    <w:rsid w:val="00511CE5"/>
    <w:rsid w:val="005762A5"/>
    <w:rsid w:val="00590FE6"/>
    <w:rsid w:val="005D08A8"/>
    <w:rsid w:val="006559DA"/>
    <w:rsid w:val="006646C8"/>
    <w:rsid w:val="00672192"/>
    <w:rsid w:val="0073604A"/>
    <w:rsid w:val="00763535"/>
    <w:rsid w:val="007F1EDF"/>
    <w:rsid w:val="00805A76"/>
    <w:rsid w:val="00886FA3"/>
    <w:rsid w:val="008B3470"/>
    <w:rsid w:val="008D77C4"/>
    <w:rsid w:val="00904F45"/>
    <w:rsid w:val="00916F70"/>
    <w:rsid w:val="00956271"/>
    <w:rsid w:val="0098321E"/>
    <w:rsid w:val="0099509D"/>
    <w:rsid w:val="009B70FF"/>
    <w:rsid w:val="00A37964"/>
    <w:rsid w:val="00AE2532"/>
    <w:rsid w:val="00B35057"/>
    <w:rsid w:val="00B3566E"/>
    <w:rsid w:val="00B56969"/>
    <w:rsid w:val="00C927B3"/>
    <w:rsid w:val="00CC4B03"/>
    <w:rsid w:val="00D00743"/>
    <w:rsid w:val="00D1129F"/>
    <w:rsid w:val="00E84C15"/>
    <w:rsid w:val="00E8584D"/>
    <w:rsid w:val="00EB5F70"/>
    <w:rsid w:val="00EC6B67"/>
    <w:rsid w:val="00ED628B"/>
    <w:rsid w:val="00F368E2"/>
    <w:rsid w:val="00F4624E"/>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88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86FA3"/>
    <w:rPr>
      <w:rFonts w:ascii="Courier New" w:eastAsia="Times New Roman" w:hAnsi="Courier New" w:cs="Courier New"/>
      <w:sz w:val="20"/>
      <w:szCs w:val="20"/>
      <w:lang w:eastAsia="ru-RU"/>
    </w:rPr>
  </w:style>
  <w:style w:type="character" w:customStyle="1" w:styleId="hps">
    <w:name w:val="hps"/>
    <w:basedOn w:val="a2"/>
    <w:rsid w:val="0000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88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86FA3"/>
    <w:rPr>
      <w:rFonts w:ascii="Courier New" w:eastAsia="Times New Roman" w:hAnsi="Courier New" w:cs="Courier New"/>
      <w:sz w:val="20"/>
      <w:szCs w:val="20"/>
      <w:lang w:eastAsia="ru-RU"/>
    </w:rPr>
  </w:style>
  <w:style w:type="character" w:customStyle="1" w:styleId="hps">
    <w:name w:val="hps"/>
    <w:basedOn w:val="a2"/>
    <w:rsid w:val="0000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883248198">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1A3A-58F7-4269-8364-014F7430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515</Words>
  <Characters>2938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al-Farabi kazakh national university</vt:lpstr>
      <vt:lpstr/>
      <vt:lpstr>faculty of philosiphy and political science </vt:lpstr>
      <vt:lpstr>department of pedagogy and educational management </vt:lpstr>
      <vt:lpstr/>
      <vt:lpstr/>
      <vt:lpstr/>
      <vt:lpstr/>
      <vt:lpstr>program</vt:lpstr>
      <vt:lpstr>MIDTERM EXAMINATION</vt:lpstr>
      <vt:lpstr>discipline </vt:lpstr>
      <vt:lpstr/>
      <vt:lpstr>theory and methods of educational work</vt:lpstr>
      <vt:lpstr/>
      <vt:lpstr>Program</vt:lpstr>
      <vt:lpstr>theory and methods of educational work</vt:lpstr>
      <vt:lpstr>    Literature:</vt:lpstr>
      <vt:lpstr>    </vt:lpstr>
      <vt:lpstr>    8. E.S Onalbekov, Zh. T. Makhambetova. Pedagogy of Interpersonal Communication.-</vt:lpstr>
      <vt:lpstr>    </vt:lpstr>
      <vt:lpstr>    </vt:lpstr>
      <vt:lpstr>    </vt:lpstr>
      <vt:lpstr>    </vt:lpstr>
    </vt:vector>
  </TitlesOfParts>
  <Company>SPecialiST RePack</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Admin</cp:lastModifiedBy>
  <cp:revision>9</cp:revision>
  <cp:lastPrinted>2016-09-17T13:40:00Z</cp:lastPrinted>
  <dcterms:created xsi:type="dcterms:W3CDTF">2019-01-22T15:39:00Z</dcterms:created>
  <dcterms:modified xsi:type="dcterms:W3CDTF">2019-01-22T16:08:00Z</dcterms:modified>
</cp:coreProperties>
</file>